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49" w:rsidRPr="00A0721D" w:rsidRDefault="00C91F49" w:rsidP="00C91F49">
      <w:pPr>
        <w:jc w:val="center"/>
        <w:rPr>
          <w:rFonts w:eastAsia="MS Mincho"/>
          <w:b/>
          <w:sz w:val="28"/>
          <w:szCs w:val="28"/>
        </w:rPr>
      </w:pPr>
      <w:r w:rsidRPr="00A0721D">
        <w:rPr>
          <w:rFonts w:eastAsia="MS Mincho"/>
          <w:b/>
          <w:noProof/>
          <w:sz w:val="28"/>
          <w:szCs w:val="28"/>
        </w:rPr>
        <w:drawing>
          <wp:inline distT="0" distB="0" distL="0" distR="0" wp14:anchorId="4E01B76C" wp14:editId="32E690E3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49" w:rsidRPr="00A0721D" w:rsidRDefault="00C91F49" w:rsidP="00C91F49">
      <w:pPr>
        <w:tabs>
          <w:tab w:val="center" w:pos="4153"/>
          <w:tab w:val="right" w:pos="8306"/>
        </w:tabs>
        <w:ind w:left="-284"/>
        <w:jc w:val="center"/>
        <w:rPr>
          <w:rFonts w:eastAsia="MS Mincho"/>
          <w:b/>
          <w:sz w:val="28"/>
          <w:szCs w:val="28"/>
        </w:rPr>
      </w:pP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z w:val="28"/>
          <w:szCs w:val="28"/>
        </w:rPr>
      </w:pPr>
      <w:r w:rsidRPr="00A0721D">
        <w:rPr>
          <w:rFonts w:eastAsia="MS Mincho"/>
          <w:b/>
          <w:sz w:val="28"/>
          <w:szCs w:val="28"/>
        </w:rPr>
        <w:t>РОССИЙСКАЯ ФЕДЕРАЦИЯ</w:t>
      </w: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z w:val="28"/>
          <w:szCs w:val="28"/>
        </w:rPr>
      </w:pPr>
      <w:r w:rsidRPr="00A0721D">
        <w:rPr>
          <w:rFonts w:eastAsia="MS Mincho"/>
          <w:b/>
          <w:sz w:val="28"/>
          <w:szCs w:val="28"/>
        </w:rPr>
        <w:t>Кемеровская область</w:t>
      </w: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z w:val="28"/>
          <w:szCs w:val="28"/>
        </w:rPr>
      </w:pPr>
      <w:r w:rsidRPr="00A0721D">
        <w:rPr>
          <w:rFonts w:eastAsia="MS Mincho"/>
          <w:b/>
          <w:sz w:val="28"/>
          <w:szCs w:val="28"/>
        </w:rPr>
        <w:t>Тяжинский муниципальный район</w:t>
      </w: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z w:val="28"/>
          <w:szCs w:val="28"/>
        </w:rPr>
      </w:pPr>
      <w:proofErr w:type="spellStart"/>
      <w:r w:rsidRPr="00A0721D">
        <w:rPr>
          <w:rFonts w:eastAsia="MS Mincho"/>
          <w:b/>
          <w:sz w:val="28"/>
          <w:szCs w:val="28"/>
        </w:rPr>
        <w:t>Тяжинское</w:t>
      </w:r>
      <w:proofErr w:type="spellEnd"/>
      <w:r w:rsidRPr="00A0721D">
        <w:rPr>
          <w:rFonts w:eastAsia="MS Mincho"/>
          <w:b/>
          <w:sz w:val="28"/>
          <w:szCs w:val="28"/>
        </w:rPr>
        <w:t xml:space="preserve"> городское поселение</w:t>
      </w: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z w:val="28"/>
          <w:szCs w:val="28"/>
        </w:rPr>
      </w:pPr>
      <w:r w:rsidRPr="00A0721D">
        <w:rPr>
          <w:rFonts w:eastAsia="MS Mincho"/>
          <w:b/>
          <w:sz w:val="28"/>
          <w:szCs w:val="28"/>
        </w:rPr>
        <w:t>Совет народных депутатов Тяжинского городского поселения</w:t>
      </w: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z w:val="28"/>
          <w:szCs w:val="28"/>
        </w:rPr>
      </w:pPr>
      <w:r w:rsidRPr="00A0721D">
        <w:rPr>
          <w:rFonts w:eastAsia="MS Mincho"/>
          <w:b/>
          <w:sz w:val="28"/>
          <w:szCs w:val="28"/>
        </w:rPr>
        <w:t>третьего созыва</w:t>
      </w: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z w:val="28"/>
          <w:szCs w:val="28"/>
        </w:rPr>
      </w:pPr>
    </w:p>
    <w:p w:rsidR="00C91F49" w:rsidRPr="00A0721D" w:rsidRDefault="00F423C3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55</w:t>
      </w:r>
      <w:r w:rsidR="00C91F49" w:rsidRPr="00A0721D">
        <w:rPr>
          <w:rFonts w:eastAsia="MS Mincho"/>
          <w:b/>
          <w:sz w:val="28"/>
          <w:szCs w:val="28"/>
        </w:rPr>
        <w:t>-я очередная сессия</w:t>
      </w: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sz w:val="28"/>
          <w:szCs w:val="28"/>
        </w:rPr>
      </w:pP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pacing w:val="20"/>
          <w:sz w:val="28"/>
          <w:szCs w:val="28"/>
        </w:rPr>
      </w:pPr>
      <w:r w:rsidRPr="00A0721D">
        <w:rPr>
          <w:rFonts w:eastAsia="MS Mincho"/>
          <w:b/>
          <w:spacing w:val="20"/>
          <w:sz w:val="28"/>
          <w:szCs w:val="28"/>
        </w:rPr>
        <w:t>РЕШЕНИЕ</w:t>
      </w:r>
    </w:p>
    <w:p w:rsidR="00C91F49" w:rsidRPr="00A0721D" w:rsidRDefault="00C91F49" w:rsidP="00C91F49">
      <w:pPr>
        <w:tabs>
          <w:tab w:val="center" w:pos="4153"/>
          <w:tab w:val="right" w:pos="8306"/>
        </w:tabs>
        <w:jc w:val="center"/>
        <w:rPr>
          <w:rFonts w:eastAsia="MS Mincho"/>
          <w:b/>
          <w:spacing w:val="20"/>
          <w:sz w:val="28"/>
          <w:szCs w:val="28"/>
        </w:rPr>
      </w:pPr>
    </w:p>
    <w:p w:rsidR="00C91F49" w:rsidRPr="00A0721D" w:rsidRDefault="00C91F49" w:rsidP="00C91F49">
      <w:pPr>
        <w:tabs>
          <w:tab w:val="left" w:pos="708"/>
          <w:tab w:val="center" w:pos="4153"/>
          <w:tab w:val="right" w:pos="8306"/>
        </w:tabs>
        <w:suppressAutoHyphens/>
        <w:jc w:val="center"/>
        <w:rPr>
          <w:sz w:val="28"/>
          <w:szCs w:val="28"/>
        </w:rPr>
      </w:pPr>
      <w:r w:rsidRPr="00A0721D">
        <w:rPr>
          <w:sz w:val="28"/>
          <w:szCs w:val="28"/>
        </w:rPr>
        <w:t xml:space="preserve">от </w:t>
      </w:r>
      <w:r w:rsidR="00F423C3">
        <w:rPr>
          <w:sz w:val="28"/>
          <w:szCs w:val="28"/>
        </w:rPr>
        <w:t>28.02.2019</w:t>
      </w:r>
      <w:r w:rsidRPr="00A0721D">
        <w:rPr>
          <w:sz w:val="28"/>
          <w:szCs w:val="28"/>
        </w:rPr>
        <w:t xml:space="preserve">г. № </w:t>
      </w:r>
      <w:r w:rsidR="00F423C3">
        <w:rPr>
          <w:sz w:val="28"/>
          <w:szCs w:val="28"/>
        </w:rPr>
        <w:t>121</w:t>
      </w:r>
    </w:p>
    <w:p w:rsidR="00C91F49" w:rsidRPr="00A0721D" w:rsidRDefault="00C91F49" w:rsidP="00C91F49">
      <w:pPr>
        <w:tabs>
          <w:tab w:val="left" w:pos="708"/>
          <w:tab w:val="center" w:pos="4153"/>
          <w:tab w:val="right" w:pos="8306"/>
        </w:tabs>
        <w:suppressAutoHyphens/>
        <w:jc w:val="center"/>
        <w:rPr>
          <w:b/>
          <w:sz w:val="28"/>
          <w:szCs w:val="28"/>
        </w:rPr>
      </w:pPr>
    </w:p>
    <w:p w:rsidR="00C91F49" w:rsidRPr="00A0721D" w:rsidRDefault="00C91F49" w:rsidP="00C91F49">
      <w:pPr>
        <w:tabs>
          <w:tab w:val="left" w:pos="708"/>
          <w:tab w:val="center" w:pos="4153"/>
          <w:tab w:val="right" w:pos="8306"/>
        </w:tabs>
        <w:suppressAutoHyphens/>
        <w:jc w:val="center"/>
        <w:rPr>
          <w:b/>
          <w:sz w:val="28"/>
          <w:szCs w:val="28"/>
        </w:rPr>
      </w:pPr>
      <w:r w:rsidRPr="00A0721D">
        <w:rPr>
          <w:b/>
          <w:sz w:val="28"/>
          <w:szCs w:val="28"/>
        </w:rPr>
        <w:t xml:space="preserve">О внесении изменений в решение Совета народных депутатов Тяжинского городского поселения от 28.10.2011 г. № 51 «Об утверждении Правил землепользования и застройки муниципального образования </w:t>
      </w:r>
      <w:proofErr w:type="spellStart"/>
      <w:r w:rsidRPr="00A0721D">
        <w:rPr>
          <w:b/>
          <w:sz w:val="28"/>
          <w:szCs w:val="28"/>
        </w:rPr>
        <w:t>Тяжинское</w:t>
      </w:r>
      <w:proofErr w:type="spellEnd"/>
      <w:r w:rsidRPr="00A0721D">
        <w:rPr>
          <w:b/>
          <w:sz w:val="28"/>
          <w:szCs w:val="28"/>
        </w:rPr>
        <w:t xml:space="preserve"> городское поселение»</w:t>
      </w:r>
    </w:p>
    <w:p w:rsidR="00C91F49" w:rsidRPr="00A0721D" w:rsidRDefault="00C91F49" w:rsidP="00C91F49">
      <w:pPr>
        <w:tabs>
          <w:tab w:val="left" w:pos="708"/>
          <w:tab w:val="center" w:pos="4153"/>
          <w:tab w:val="right" w:pos="8306"/>
        </w:tabs>
        <w:suppressAutoHyphens/>
        <w:jc w:val="center"/>
        <w:rPr>
          <w:b/>
          <w:sz w:val="28"/>
          <w:szCs w:val="28"/>
        </w:rPr>
      </w:pPr>
    </w:p>
    <w:p w:rsidR="00C91F49" w:rsidRPr="00A0721D" w:rsidRDefault="00C91F49" w:rsidP="00C91F49">
      <w:pPr>
        <w:tabs>
          <w:tab w:val="left" w:pos="708"/>
          <w:tab w:val="center" w:pos="4153"/>
          <w:tab w:val="right" w:pos="8306"/>
        </w:tabs>
        <w:suppressAutoHyphens/>
        <w:ind w:firstLine="708"/>
        <w:jc w:val="both"/>
        <w:rPr>
          <w:sz w:val="28"/>
          <w:szCs w:val="28"/>
        </w:rPr>
      </w:pPr>
    </w:p>
    <w:p w:rsidR="00C91F49" w:rsidRPr="00A0721D" w:rsidRDefault="00C91F49" w:rsidP="00C91F49">
      <w:pPr>
        <w:spacing w:after="60"/>
        <w:ind w:firstLine="709"/>
        <w:jc w:val="both"/>
        <w:rPr>
          <w:sz w:val="28"/>
          <w:szCs w:val="28"/>
        </w:rPr>
      </w:pPr>
      <w:r w:rsidRPr="00A0721D">
        <w:rPr>
          <w:sz w:val="28"/>
          <w:szCs w:val="28"/>
        </w:rPr>
        <w:t xml:space="preserve">В соответствии </w:t>
      </w:r>
      <w:r w:rsidRPr="00FC28F1">
        <w:rPr>
          <w:sz w:val="28"/>
          <w:szCs w:val="28"/>
        </w:rPr>
        <w:t>с Федеральным законом от 06.10.2003 года № 131- 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A0721D">
        <w:rPr>
          <w:sz w:val="28"/>
          <w:szCs w:val="28"/>
        </w:rPr>
        <w:t xml:space="preserve">со статьями 31 - 33 Градостроительного кодекса Российской Федерации, пунктом 20 части 2 статьи 22 Устава муниципального образования </w:t>
      </w:r>
      <w:proofErr w:type="spellStart"/>
      <w:r w:rsidRPr="00A0721D">
        <w:rPr>
          <w:sz w:val="28"/>
          <w:szCs w:val="28"/>
        </w:rPr>
        <w:t>Тяжинское</w:t>
      </w:r>
      <w:proofErr w:type="spellEnd"/>
      <w:r w:rsidRPr="00A0721D">
        <w:rPr>
          <w:sz w:val="28"/>
          <w:szCs w:val="28"/>
        </w:rPr>
        <w:t xml:space="preserve"> городское поселение, с учетом заключения комиссии по подготовке изменений в правила землепользования и застройки муниципального образования </w:t>
      </w:r>
      <w:proofErr w:type="spellStart"/>
      <w:r w:rsidRPr="00A0721D">
        <w:rPr>
          <w:sz w:val="28"/>
          <w:szCs w:val="28"/>
        </w:rPr>
        <w:t>Тяжинское</w:t>
      </w:r>
      <w:proofErr w:type="spellEnd"/>
      <w:r w:rsidRPr="00A0721D">
        <w:rPr>
          <w:sz w:val="28"/>
          <w:szCs w:val="28"/>
        </w:rPr>
        <w:t xml:space="preserve"> городское поселение от </w:t>
      </w:r>
      <w:r>
        <w:rPr>
          <w:sz w:val="28"/>
          <w:szCs w:val="28"/>
        </w:rPr>
        <w:t>05.02.2019</w:t>
      </w:r>
      <w:r w:rsidRPr="00A0721D">
        <w:rPr>
          <w:sz w:val="28"/>
          <w:szCs w:val="28"/>
        </w:rPr>
        <w:t>г. Совет народных депутатов Тяжинского городского поселения</w:t>
      </w:r>
    </w:p>
    <w:p w:rsidR="00C91F49" w:rsidRPr="00A0721D" w:rsidRDefault="00C91F49" w:rsidP="00C91F49">
      <w:pPr>
        <w:spacing w:after="60"/>
        <w:ind w:firstLine="709"/>
        <w:jc w:val="both"/>
        <w:rPr>
          <w:sz w:val="28"/>
          <w:szCs w:val="28"/>
        </w:rPr>
      </w:pPr>
    </w:p>
    <w:p w:rsidR="00C91F49" w:rsidRPr="00A0721D" w:rsidRDefault="00C91F49" w:rsidP="00C91F49">
      <w:pPr>
        <w:spacing w:after="60"/>
        <w:ind w:firstLine="709"/>
        <w:jc w:val="both"/>
        <w:rPr>
          <w:sz w:val="28"/>
          <w:szCs w:val="28"/>
        </w:rPr>
      </w:pPr>
      <w:r w:rsidRPr="00A0721D">
        <w:rPr>
          <w:sz w:val="28"/>
          <w:szCs w:val="28"/>
        </w:rPr>
        <w:t>РЕШИЛ:</w:t>
      </w:r>
    </w:p>
    <w:p w:rsidR="00C91F49" w:rsidRPr="00A0721D" w:rsidRDefault="00C91F49" w:rsidP="00C91F49">
      <w:pPr>
        <w:autoSpaceDE w:val="0"/>
        <w:autoSpaceDN w:val="0"/>
        <w:adjustRightInd w:val="0"/>
        <w:spacing w:after="60"/>
        <w:ind w:firstLine="709"/>
        <w:jc w:val="both"/>
        <w:outlineLvl w:val="0"/>
        <w:rPr>
          <w:sz w:val="28"/>
          <w:szCs w:val="28"/>
        </w:rPr>
      </w:pPr>
    </w:p>
    <w:p w:rsidR="00C91F49" w:rsidRPr="00A0721D" w:rsidRDefault="00C91F49" w:rsidP="00C91F49">
      <w:pPr>
        <w:tabs>
          <w:tab w:val="left" w:pos="708"/>
          <w:tab w:val="center" w:pos="4153"/>
          <w:tab w:val="right" w:pos="8306"/>
        </w:tabs>
        <w:suppressAutoHyphens/>
        <w:ind w:firstLine="709"/>
        <w:jc w:val="both"/>
        <w:rPr>
          <w:sz w:val="28"/>
          <w:szCs w:val="28"/>
        </w:rPr>
      </w:pPr>
      <w:r w:rsidRPr="00A0721D">
        <w:rPr>
          <w:sz w:val="28"/>
          <w:szCs w:val="28"/>
        </w:rPr>
        <w:tab/>
        <w:t xml:space="preserve">1. Внести в Правила землепользования и застройки муниципального образования </w:t>
      </w:r>
      <w:proofErr w:type="spellStart"/>
      <w:r w:rsidRPr="00A0721D">
        <w:rPr>
          <w:sz w:val="28"/>
          <w:szCs w:val="28"/>
        </w:rPr>
        <w:t>Тяжинское</w:t>
      </w:r>
      <w:proofErr w:type="spellEnd"/>
      <w:r w:rsidRPr="00A0721D">
        <w:rPr>
          <w:sz w:val="28"/>
          <w:szCs w:val="28"/>
        </w:rPr>
        <w:t xml:space="preserve"> городское поселение, утвержденных решением Совета народных депутатов Тяжинского городского поселения № 51 от 28.10.2011 г. (в ред. Решение от </w:t>
      </w:r>
      <w:r>
        <w:rPr>
          <w:sz w:val="28"/>
          <w:szCs w:val="28"/>
        </w:rPr>
        <w:t>25.07.2018</w:t>
      </w:r>
      <w:r w:rsidRPr="00A0721D">
        <w:rPr>
          <w:sz w:val="28"/>
          <w:szCs w:val="28"/>
        </w:rPr>
        <w:t xml:space="preserve"> г. № </w:t>
      </w:r>
      <w:r>
        <w:rPr>
          <w:sz w:val="28"/>
          <w:szCs w:val="28"/>
        </w:rPr>
        <w:t>99</w:t>
      </w:r>
      <w:r w:rsidRPr="00A0721D">
        <w:rPr>
          <w:sz w:val="28"/>
          <w:szCs w:val="28"/>
        </w:rPr>
        <w:t xml:space="preserve">), следующие изменения: </w:t>
      </w:r>
    </w:p>
    <w:p w:rsidR="00C91F49" w:rsidRPr="00A0721D" w:rsidRDefault="00C91F49" w:rsidP="00C91F49">
      <w:pPr>
        <w:tabs>
          <w:tab w:val="center" w:pos="4153"/>
          <w:tab w:val="right" w:pos="8306"/>
        </w:tabs>
        <w:suppressAutoHyphens/>
        <w:ind w:firstLine="709"/>
        <w:jc w:val="both"/>
        <w:rPr>
          <w:sz w:val="28"/>
          <w:szCs w:val="28"/>
        </w:rPr>
      </w:pPr>
      <w:r w:rsidRPr="00A0721D">
        <w:rPr>
          <w:sz w:val="28"/>
          <w:szCs w:val="28"/>
        </w:rPr>
        <w:tab/>
        <w:t xml:space="preserve">1.2. Внести в карту градостроительного зонирования Правил землепользования и застройки муниципального образования </w:t>
      </w:r>
      <w:proofErr w:type="spellStart"/>
      <w:r w:rsidRPr="00A0721D">
        <w:rPr>
          <w:sz w:val="28"/>
          <w:szCs w:val="28"/>
        </w:rPr>
        <w:t>Тяжинское</w:t>
      </w:r>
      <w:proofErr w:type="spellEnd"/>
      <w:r w:rsidRPr="00A0721D">
        <w:rPr>
          <w:sz w:val="28"/>
          <w:szCs w:val="28"/>
        </w:rPr>
        <w:t xml:space="preserve"> городское поселение, утвержденных решением Совета народных депутатов </w:t>
      </w:r>
      <w:r w:rsidRPr="00A0721D">
        <w:rPr>
          <w:sz w:val="28"/>
          <w:szCs w:val="28"/>
        </w:rPr>
        <w:lastRenderedPageBreak/>
        <w:t>Тяжинского городского поселения № 51 от 28.10.2011 г. (в ред. Решение от 30.11.2016 г. № 38) следующие изменения:</w:t>
      </w:r>
    </w:p>
    <w:p w:rsidR="00C91F49" w:rsidRPr="00FC28F1" w:rsidRDefault="00C91F49" w:rsidP="00C91F49">
      <w:pPr>
        <w:tabs>
          <w:tab w:val="left" w:pos="708"/>
          <w:tab w:val="center" w:pos="4153"/>
          <w:tab w:val="right" w:pos="8306"/>
        </w:tabs>
        <w:suppressAutoHyphens/>
        <w:ind w:firstLine="709"/>
        <w:jc w:val="both"/>
        <w:rPr>
          <w:sz w:val="28"/>
          <w:szCs w:val="28"/>
        </w:rPr>
      </w:pPr>
      <w:r w:rsidRPr="00FC28F1">
        <w:rPr>
          <w:sz w:val="28"/>
          <w:szCs w:val="28"/>
        </w:rPr>
        <w:t>1)</w:t>
      </w:r>
      <w:r w:rsidRPr="00FC28F1">
        <w:rPr>
          <w:sz w:val="28"/>
          <w:szCs w:val="28"/>
        </w:rPr>
        <w:tab/>
        <w:t xml:space="preserve">Зону ОДЗ 4 заменить на зону ЖЗ 5 в квартале, ограниченном улицами </w:t>
      </w:r>
      <w:proofErr w:type="gramStart"/>
      <w:r w:rsidRPr="00FC28F1">
        <w:rPr>
          <w:sz w:val="28"/>
          <w:szCs w:val="28"/>
        </w:rPr>
        <w:t>Красноармейская</w:t>
      </w:r>
      <w:proofErr w:type="gramEnd"/>
      <w:r w:rsidRPr="00FC28F1">
        <w:rPr>
          <w:sz w:val="28"/>
          <w:szCs w:val="28"/>
        </w:rPr>
        <w:t xml:space="preserve"> и Ко</w:t>
      </w:r>
      <w:r w:rsidR="009709E4">
        <w:rPr>
          <w:sz w:val="28"/>
          <w:szCs w:val="28"/>
        </w:rPr>
        <w:t>ммунистическая</w:t>
      </w:r>
      <w:r w:rsidRPr="00FC28F1">
        <w:rPr>
          <w:sz w:val="28"/>
          <w:szCs w:val="28"/>
        </w:rPr>
        <w:t>;</w:t>
      </w:r>
      <w:bookmarkStart w:id="0" w:name="_GoBack"/>
      <w:bookmarkEnd w:id="0"/>
    </w:p>
    <w:p w:rsidR="00C91F49" w:rsidRPr="00FC28F1" w:rsidRDefault="00C91F49" w:rsidP="00C91F49">
      <w:pPr>
        <w:tabs>
          <w:tab w:val="left" w:pos="708"/>
          <w:tab w:val="center" w:pos="4153"/>
          <w:tab w:val="right" w:pos="8306"/>
        </w:tabs>
        <w:suppressAutoHyphens/>
        <w:ind w:firstLine="709"/>
        <w:jc w:val="both"/>
        <w:rPr>
          <w:sz w:val="28"/>
          <w:szCs w:val="28"/>
        </w:rPr>
      </w:pPr>
      <w:r w:rsidRPr="00FC28F1">
        <w:rPr>
          <w:sz w:val="28"/>
          <w:szCs w:val="28"/>
        </w:rPr>
        <w:t>2)</w:t>
      </w:r>
      <w:r w:rsidRPr="00FC28F1">
        <w:rPr>
          <w:sz w:val="28"/>
          <w:szCs w:val="28"/>
        </w:rPr>
        <w:tab/>
        <w:t xml:space="preserve">В юго-западной части поселения зону ЖЗ 3пр </w:t>
      </w:r>
      <w:proofErr w:type="gramStart"/>
      <w:r w:rsidRPr="00FC28F1">
        <w:rPr>
          <w:sz w:val="28"/>
          <w:szCs w:val="28"/>
        </w:rPr>
        <w:t>заменить на зону</w:t>
      </w:r>
      <w:proofErr w:type="gramEnd"/>
      <w:r w:rsidRPr="00FC28F1">
        <w:rPr>
          <w:sz w:val="28"/>
          <w:szCs w:val="28"/>
        </w:rPr>
        <w:t xml:space="preserve"> СХ 2;</w:t>
      </w:r>
    </w:p>
    <w:p w:rsidR="00C91F49" w:rsidRPr="00FC28F1" w:rsidRDefault="00C91F49" w:rsidP="00C91F49">
      <w:pPr>
        <w:tabs>
          <w:tab w:val="left" w:pos="708"/>
          <w:tab w:val="center" w:pos="4153"/>
          <w:tab w:val="right" w:pos="8306"/>
        </w:tabs>
        <w:suppressAutoHyphens/>
        <w:ind w:firstLine="709"/>
        <w:jc w:val="both"/>
        <w:rPr>
          <w:sz w:val="28"/>
          <w:szCs w:val="28"/>
        </w:rPr>
      </w:pPr>
      <w:r w:rsidRPr="00FC28F1">
        <w:rPr>
          <w:sz w:val="28"/>
          <w:szCs w:val="28"/>
        </w:rPr>
        <w:t>3)</w:t>
      </w:r>
      <w:r w:rsidRPr="00FC28F1">
        <w:rPr>
          <w:sz w:val="28"/>
          <w:szCs w:val="28"/>
        </w:rPr>
        <w:tab/>
        <w:t>Земельный участок с кадастровым номером 42:15:0103010:26 включить в зону СХ</w:t>
      </w:r>
      <w:proofErr w:type="gramStart"/>
      <w:r w:rsidRPr="00FC28F1">
        <w:rPr>
          <w:sz w:val="28"/>
          <w:szCs w:val="28"/>
        </w:rPr>
        <w:t>2</w:t>
      </w:r>
      <w:proofErr w:type="gramEnd"/>
      <w:r w:rsidRPr="00FC28F1">
        <w:rPr>
          <w:sz w:val="28"/>
          <w:szCs w:val="28"/>
        </w:rPr>
        <w:t>;</w:t>
      </w:r>
    </w:p>
    <w:p w:rsidR="00C91F49" w:rsidRPr="00FC28F1" w:rsidRDefault="00C91F49" w:rsidP="00C91F49">
      <w:pPr>
        <w:tabs>
          <w:tab w:val="left" w:pos="708"/>
          <w:tab w:val="center" w:pos="4153"/>
          <w:tab w:val="right" w:pos="8306"/>
        </w:tabs>
        <w:suppressAutoHyphens/>
        <w:ind w:firstLine="709"/>
        <w:jc w:val="both"/>
        <w:rPr>
          <w:sz w:val="28"/>
          <w:szCs w:val="28"/>
        </w:rPr>
      </w:pPr>
      <w:r w:rsidRPr="00FC28F1">
        <w:rPr>
          <w:sz w:val="28"/>
          <w:szCs w:val="28"/>
        </w:rPr>
        <w:t>4)</w:t>
      </w:r>
      <w:r w:rsidRPr="00FC28F1">
        <w:rPr>
          <w:sz w:val="28"/>
          <w:szCs w:val="28"/>
        </w:rPr>
        <w:tab/>
        <w:t xml:space="preserve">Зону </w:t>
      </w:r>
      <w:proofErr w:type="gramStart"/>
      <w:r w:rsidRPr="00FC28F1">
        <w:rPr>
          <w:sz w:val="28"/>
          <w:szCs w:val="28"/>
        </w:rPr>
        <w:t>ИТ</w:t>
      </w:r>
      <w:proofErr w:type="gramEnd"/>
      <w:r w:rsidRPr="00FC28F1">
        <w:rPr>
          <w:sz w:val="28"/>
          <w:szCs w:val="28"/>
        </w:rPr>
        <w:t xml:space="preserve"> заменить на зону ЖЗ 5 в квартале между улицами Первомайская и Тельмана;</w:t>
      </w:r>
    </w:p>
    <w:p w:rsidR="00C91F49" w:rsidRPr="00FC28F1" w:rsidRDefault="00C91F49" w:rsidP="00C91F49">
      <w:pPr>
        <w:tabs>
          <w:tab w:val="left" w:pos="708"/>
          <w:tab w:val="center" w:pos="4153"/>
          <w:tab w:val="right" w:pos="8306"/>
        </w:tabs>
        <w:suppressAutoHyphens/>
        <w:ind w:firstLine="709"/>
        <w:jc w:val="both"/>
        <w:rPr>
          <w:sz w:val="28"/>
          <w:szCs w:val="28"/>
        </w:rPr>
      </w:pPr>
      <w:r w:rsidRPr="00FC28F1">
        <w:rPr>
          <w:sz w:val="28"/>
          <w:szCs w:val="28"/>
        </w:rPr>
        <w:t>5)</w:t>
      </w:r>
      <w:r w:rsidRPr="00FC28F1">
        <w:rPr>
          <w:sz w:val="28"/>
          <w:szCs w:val="28"/>
        </w:rPr>
        <w:tab/>
        <w:t>Земельный участок с кадастровым номером 42:15:0103003:1349 включить в зону ЖЗ 3.</w:t>
      </w:r>
    </w:p>
    <w:p w:rsidR="00C91F49" w:rsidRDefault="00C91F49" w:rsidP="00C91F49">
      <w:pPr>
        <w:tabs>
          <w:tab w:val="left" w:pos="708"/>
          <w:tab w:val="center" w:pos="4153"/>
          <w:tab w:val="right" w:pos="8306"/>
        </w:tabs>
        <w:suppressAutoHyphens/>
        <w:ind w:firstLine="709"/>
        <w:jc w:val="both"/>
        <w:rPr>
          <w:sz w:val="28"/>
          <w:szCs w:val="28"/>
        </w:rPr>
      </w:pPr>
      <w:r w:rsidRPr="00FC28F1">
        <w:rPr>
          <w:sz w:val="28"/>
          <w:szCs w:val="28"/>
        </w:rPr>
        <w:t>6)</w:t>
      </w:r>
      <w:r w:rsidRPr="00FC28F1">
        <w:rPr>
          <w:sz w:val="28"/>
          <w:szCs w:val="28"/>
        </w:rPr>
        <w:tab/>
      </w:r>
      <w:r w:rsidR="000C52C5">
        <w:rPr>
          <w:sz w:val="28"/>
          <w:szCs w:val="28"/>
        </w:rPr>
        <w:t xml:space="preserve"> </w:t>
      </w:r>
      <w:r w:rsidRPr="00FC28F1">
        <w:rPr>
          <w:sz w:val="28"/>
          <w:szCs w:val="28"/>
        </w:rPr>
        <w:t>Зону ОДЗ 1 заменить на зону ПР 4 в квартале, ограниченном улицами Гагарина и Толстого.</w:t>
      </w:r>
    </w:p>
    <w:p w:rsidR="00C91F49" w:rsidRPr="00A0721D" w:rsidRDefault="00C91F49" w:rsidP="00C91F49">
      <w:pPr>
        <w:tabs>
          <w:tab w:val="left" w:pos="708"/>
          <w:tab w:val="center" w:pos="4153"/>
          <w:tab w:val="right" w:pos="8306"/>
        </w:tabs>
        <w:suppressAutoHyphens/>
        <w:ind w:firstLine="709"/>
        <w:jc w:val="both"/>
        <w:rPr>
          <w:sz w:val="28"/>
          <w:szCs w:val="28"/>
        </w:rPr>
      </w:pPr>
    </w:p>
    <w:p w:rsidR="00C91F49" w:rsidRPr="00A0721D" w:rsidRDefault="00C91F49" w:rsidP="00C91F49">
      <w:pPr>
        <w:tabs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A0721D">
        <w:rPr>
          <w:sz w:val="28"/>
          <w:szCs w:val="28"/>
        </w:rPr>
        <w:t>2. Настоящее решение подлежит официальному обнародованию.</w:t>
      </w:r>
    </w:p>
    <w:p w:rsidR="00C91F49" w:rsidRPr="00A0721D" w:rsidRDefault="00C91F49" w:rsidP="00C91F49">
      <w:pPr>
        <w:tabs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</w:p>
    <w:p w:rsidR="00C91F49" w:rsidRPr="00A0721D" w:rsidRDefault="00C91F49" w:rsidP="00C91F49">
      <w:pPr>
        <w:tabs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A0721D">
        <w:rPr>
          <w:sz w:val="28"/>
          <w:szCs w:val="28"/>
        </w:rPr>
        <w:t>3. Настоящее решение вступает в силу с момента его официального обнародования.</w:t>
      </w:r>
    </w:p>
    <w:p w:rsidR="00C91F49" w:rsidRPr="00A0721D" w:rsidRDefault="00C91F49" w:rsidP="00C91F49">
      <w:pPr>
        <w:tabs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</w:p>
    <w:p w:rsidR="00C91F49" w:rsidRPr="00A0721D" w:rsidRDefault="00C91F49" w:rsidP="00C91F49">
      <w:pPr>
        <w:tabs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A0721D">
        <w:rPr>
          <w:sz w:val="28"/>
          <w:szCs w:val="28"/>
        </w:rPr>
        <w:t xml:space="preserve">4. </w:t>
      </w:r>
      <w:proofErr w:type="gramStart"/>
      <w:r w:rsidRPr="00A0721D">
        <w:rPr>
          <w:sz w:val="28"/>
          <w:szCs w:val="28"/>
        </w:rPr>
        <w:t>Контроль за</w:t>
      </w:r>
      <w:proofErr w:type="gramEnd"/>
      <w:r w:rsidRPr="00A0721D">
        <w:rPr>
          <w:sz w:val="28"/>
          <w:szCs w:val="28"/>
        </w:rPr>
        <w:t xml:space="preserve"> исполнением настоящего решения возложить на председателя комиссии по транспорту, связи, строительству, ЖКХ и благоустройству Е.М. Федорова.     </w:t>
      </w:r>
    </w:p>
    <w:p w:rsidR="00C91F49" w:rsidRPr="00A0721D" w:rsidRDefault="00C91F49" w:rsidP="00C91F49">
      <w:pPr>
        <w:tabs>
          <w:tab w:val="center" w:pos="4153"/>
          <w:tab w:val="right" w:pos="8306"/>
        </w:tabs>
        <w:spacing w:after="60"/>
        <w:ind w:right="121" w:firstLine="840"/>
        <w:jc w:val="both"/>
        <w:rPr>
          <w:sz w:val="28"/>
          <w:szCs w:val="28"/>
        </w:rPr>
      </w:pPr>
    </w:p>
    <w:p w:rsidR="00C91F49" w:rsidRPr="00A0721D" w:rsidRDefault="00C91F49" w:rsidP="00C91F49">
      <w:pPr>
        <w:rPr>
          <w:sz w:val="28"/>
          <w:szCs w:val="28"/>
        </w:rPr>
      </w:pPr>
    </w:p>
    <w:p w:rsidR="00C91F49" w:rsidRPr="00A0721D" w:rsidRDefault="00C91F49" w:rsidP="00C91F49">
      <w:pPr>
        <w:rPr>
          <w:sz w:val="28"/>
          <w:szCs w:val="28"/>
        </w:rPr>
      </w:pPr>
      <w:r w:rsidRPr="00A0721D">
        <w:rPr>
          <w:sz w:val="28"/>
          <w:szCs w:val="28"/>
        </w:rPr>
        <w:t xml:space="preserve">Председатель </w:t>
      </w:r>
    </w:p>
    <w:p w:rsidR="00C91F49" w:rsidRPr="00A0721D" w:rsidRDefault="00C91F49" w:rsidP="00C91F49">
      <w:pPr>
        <w:rPr>
          <w:sz w:val="28"/>
          <w:szCs w:val="28"/>
        </w:rPr>
      </w:pPr>
      <w:r w:rsidRPr="00A0721D">
        <w:rPr>
          <w:sz w:val="28"/>
          <w:szCs w:val="28"/>
        </w:rPr>
        <w:t xml:space="preserve">Совета народных депутатов </w:t>
      </w:r>
    </w:p>
    <w:p w:rsidR="00C91F49" w:rsidRPr="00A0721D" w:rsidRDefault="00C91F49" w:rsidP="00C91F49">
      <w:pPr>
        <w:rPr>
          <w:sz w:val="28"/>
          <w:szCs w:val="28"/>
        </w:rPr>
      </w:pPr>
      <w:r w:rsidRPr="00A0721D">
        <w:rPr>
          <w:sz w:val="28"/>
          <w:szCs w:val="28"/>
        </w:rPr>
        <w:t xml:space="preserve">Тяжинского городского поселения                                          </w:t>
      </w:r>
      <w:proofErr w:type="spellStart"/>
      <w:r w:rsidRPr="00A0721D">
        <w:rPr>
          <w:sz w:val="28"/>
          <w:szCs w:val="28"/>
        </w:rPr>
        <w:t>В.В.Скресанов</w:t>
      </w:r>
      <w:proofErr w:type="spellEnd"/>
    </w:p>
    <w:p w:rsidR="00C91F49" w:rsidRPr="00A0721D" w:rsidRDefault="00C91F49" w:rsidP="00C91F49">
      <w:pPr>
        <w:rPr>
          <w:sz w:val="28"/>
          <w:szCs w:val="28"/>
        </w:rPr>
      </w:pPr>
    </w:p>
    <w:p w:rsidR="00C91F49" w:rsidRPr="00A0721D" w:rsidRDefault="00C91F49" w:rsidP="00C91F49">
      <w:pPr>
        <w:rPr>
          <w:sz w:val="28"/>
          <w:szCs w:val="28"/>
        </w:rPr>
      </w:pPr>
    </w:p>
    <w:p w:rsidR="00C91F49" w:rsidRPr="00A0721D" w:rsidRDefault="00C91F49" w:rsidP="00C91F49">
      <w:pPr>
        <w:rPr>
          <w:sz w:val="28"/>
          <w:szCs w:val="28"/>
        </w:rPr>
      </w:pPr>
      <w:r w:rsidRPr="00A0721D">
        <w:rPr>
          <w:sz w:val="28"/>
          <w:szCs w:val="28"/>
        </w:rPr>
        <w:t xml:space="preserve">глава Тяжинского городского поселения </w:t>
      </w:r>
      <w:r w:rsidRPr="00A0721D">
        <w:rPr>
          <w:sz w:val="28"/>
          <w:szCs w:val="28"/>
        </w:rPr>
        <w:tab/>
      </w:r>
      <w:r w:rsidRPr="00A0721D">
        <w:rPr>
          <w:sz w:val="28"/>
          <w:szCs w:val="28"/>
        </w:rPr>
        <w:tab/>
      </w:r>
      <w:r w:rsidRPr="00A0721D">
        <w:rPr>
          <w:sz w:val="28"/>
          <w:szCs w:val="28"/>
        </w:rPr>
        <w:tab/>
      </w:r>
      <w:r w:rsidRPr="00A0721D">
        <w:rPr>
          <w:sz w:val="28"/>
          <w:szCs w:val="28"/>
        </w:rPr>
        <w:tab/>
      </w:r>
      <w:proofErr w:type="spellStart"/>
      <w:r w:rsidRPr="00A0721D">
        <w:rPr>
          <w:sz w:val="28"/>
          <w:szCs w:val="28"/>
        </w:rPr>
        <w:t>Н.А.Петраков</w:t>
      </w:r>
      <w:proofErr w:type="spellEnd"/>
    </w:p>
    <w:p w:rsidR="00C91F49" w:rsidRPr="008C7048" w:rsidRDefault="00C91F49" w:rsidP="00C91F49">
      <w:pPr>
        <w:rPr>
          <w:sz w:val="28"/>
          <w:szCs w:val="28"/>
        </w:rPr>
      </w:pPr>
    </w:p>
    <w:p w:rsidR="00C91F49" w:rsidRPr="008C7048" w:rsidRDefault="00C91F49" w:rsidP="00C91F49">
      <w:pPr>
        <w:rPr>
          <w:sz w:val="28"/>
          <w:szCs w:val="28"/>
        </w:rPr>
      </w:pPr>
    </w:p>
    <w:p w:rsidR="00EA0184" w:rsidRDefault="00EA0184"/>
    <w:sectPr w:rsidR="00EA0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CC5" w:rsidRDefault="00A40CC5" w:rsidP="00C91F49">
      <w:r>
        <w:separator/>
      </w:r>
    </w:p>
  </w:endnote>
  <w:endnote w:type="continuationSeparator" w:id="0">
    <w:p w:rsidR="00A40CC5" w:rsidRDefault="00A40CC5" w:rsidP="00C9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C3" w:rsidRDefault="00F423C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C3" w:rsidRDefault="00F423C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C3" w:rsidRDefault="00F423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CC5" w:rsidRDefault="00A40CC5" w:rsidP="00C91F49">
      <w:r>
        <w:separator/>
      </w:r>
    </w:p>
  </w:footnote>
  <w:footnote w:type="continuationSeparator" w:id="0">
    <w:p w:rsidR="00A40CC5" w:rsidRDefault="00A40CC5" w:rsidP="00C91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C3" w:rsidRDefault="00F423C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F49" w:rsidRPr="00C91F49" w:rsidRDefault="00C91F49" w:rsidP="00C91F49">
    <w:pPr>
      <w:pStyle w:val="a5"/>
      <w:jc w:val="right"/>
      <w:rPr>
        <w:sz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C3" w:rsidRDefault="00F423C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F49"/>
    <w:rsid w:val="000C52C5"/>
    <w:rsid w:val="00121169"/>
    <w:rsid w:val="00340B95"/>
    <w:rsid w:val="009709E4"/>
    <w:rsid w:val="00A40CC5"/>
    <w:rsid w:val="00BB4D85"/>
    <w:rsid w:val="00C91F49"/>
    <w:rsid w:val="00E9739A"/>
    <w:rsid w:val="00EA0184"/>
    <w:rsid w:val="00F4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F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F4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91F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1F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1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1F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F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F4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91F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1F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1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1F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Наталья</cp:lastModifiedBy>
  <cp:revision>8</cp:revision>
  <cp:lastPrinted>2019-02-27T08:55:00Z</cp:lastPrinted>
  <dcterms:created xsi:type="dcterms:W3CDTF">2019-02-07T01:59:00Z</dcterms:created>
  <dcterms:modified xsi:type="dcterms:W3CDTF">2019-03-01T02:37:00Z</dcterms:modified>
</cp:coreProperties>
</file>